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陕西省固体（危险）废物跨省转移行政许可办理指南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项目名称：</w:t>
      </w:r>
      <w:r>
        <w:rPr>
          <w:rFonts w:hint="eastAsia" w:ascii="仿宋_GB2312" w:hAnsi="仿宋" w:eastAsia="仿宋_GB2312"/>
          <w:sz w:val="28"/>
          <w:szCs w:val="28"/>
        </w:rPr>
        <w:t>固体（危险）废物跨省转移移出行政审批</w:t>
      </w:r>
    </w:p>
    <w:p>
      <w:pPr>
        <w:spacing w:line="500" w:lineRule="exact"/>
        <w:ind w:left="5900" w:leftChars="266" w:hanging="5341" w:hangingChars="19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事项类别</w:t>
      </w:r>
      <w:r>
        <w:rPr>
          <w:rFonts w:ascii="仿宋_GB2312" w:hAnsi="仿宋" w:eastAsia="仿宋_GB2312"/>
          <w:b/>
          <w:bCs/>
          <w:sz w:val="28"/>
          <w:szCs w:val="28"/>
        </w:rPr>
        <w:t xml:space="preserve">: </w:t>
      </w:r>
      <w:r>
        <w:rPr>
          <w:rFonts w:hint="eastAsia" w:ascii="仿宋_GB2312" w:hAnsi="仿宋" w:eastAsia="仿宋_GB2312"/>
          <w:sz w:val="28"/>
          <w:szCs w:val="28"/>
        </w:rPr>
        <w:t xml:space="preserve">行政许可         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权力来源：</w:t>
      </w:r>
      <w:r>
        <w:rPr>
          <w:rFonts w:hint="eastAsia" w:ascii="仿宋_GB2312" w:hAnsi="仿宋" w:eastAsia="仿宋_GB2312"/>
          <w:sz w:val="28"/>
          <w:szCs w:val="28"/>
        </w:rPr>
        <w:t>省级生态环境行政主管部门委托</w:t>
      </w:r>
    </w:p>
    <w:p>
      <w:pPr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许可内容：</w:t>
      </w:r>
      <w:r>
        <w:rPr>
          <w:rFonts w:hint="eastAsia" w:ascii="仿宋_GB2312" w:hAnsi="仿宋" w:eastAsia="仿宋_GB2312"/>
          <w:sz w:val="28"/>
          <w:szCs w:val="28"/>
        </w:rPr>
        <w:t xml:space="preserve">是否准许转移     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审批对象：</w:t>
      </w:r>
      <w:r>
        <w:rPr>
          <w:rFonts w:hint="eastAsia" w:ascii="仿宋_GB2312" w:hAnsi="仿宋" w:eastAsia="仿宋_GB2312"/>
          <w:sz w:val="28"/>
          <w:szCs w:val="28"/>
        </w:rPr>
        <w:t>法人</w:t>
      </w:r>
    </w:p>
    <w:p>
      <w:pPr>
        <w:autoSpaceDE w:val="0"/>
        <w:autoSpaceDN w:val="0"/>
        <w:adjustRightInd w:val="0"/>
        <w:spacing w:line="500" w:lineRule="exact"/>
        <w:ind w:left="5900" w:leftChars="266" w:hanging="5341" w:hangingChars="19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实施机关：</w:t>
      </w:r>
      <w:r>
        <w:rPr>
          <w:rFonts w:hint="eastAsia" w:ascii="仿宋_GB2312" w:hAnsi="仿宋" w:eastAsia="仿宋_GB2312"/>
          <w:sz w:val="28"/>
          <w:szCs w:val="28"/>
        </w:rPr>
        <w:t xml:space="preserve">榆林市生态环境局 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责任科室：</w:t>
      </w:r>
      <w:r>
        <w:rPr>
          <w:rFonts w:hint="eastAsia" w:ascii="仿宋_GB2312" w:hAnsi="仿宋" w:eastAsia="仿宋_GB2312"/>
          <w:sz w:val="28"/>
          <w:szCs w:val="28"/>
        </w:rPr>
        <w:t>固废管理中心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法定期限</w:t>
      </w:r>
      <w:r>
        <w:rPr>
          <w:rFonts w:hint="eastAsia" w:ascii="仿宋_GB2312" w:hAnsi="仿宋" w:eastAsia="仿宋_GB2312"/>
          <w:sz w:val="28"/>
          <w:szCs w:val="28"/>
        </w:rPr>
        <w:t xml:space="preserve">：20个工作日       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收费情况：</w:t>
      </w:r>
      <w:r>
        <w:rPr>
          <w:rFonts w:hint="eastAsia" w:ascii="仿宋_GB2312" w:hAnsi="仿宋" w:eastAsia="仿宋_GB2312"/>
          <w:sz w:val="28"/>
          <w:szCs w:val="28"/>
        </w:rPr>
        <w:t>不收费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咨询电话：</w:t>
      </w:r>
      <w:r>
        <w:rPr>
          <w:rFonts w:hint="eastAsia" w:ascii="仿宋_GB2312" w:hAnsi="仿宋" w:eastAsia="仿宋_GB2312"/>
          <w:sz w:val="28"/>
          <w:szCs w:val="28"/>
        </w:rPr>
        <w:t>0912</w:t>
      </w:r>
      <w:r>
        <w:rPr>
          <w:rFonts w:ascii="仿宋_GB2312" w:hAnsi="仿宋" w:eastAsia="仿宋_GB2312"/>
          <w:sz w:val="28"/>
          <w:szCs w:val="28"/>
        </w:rPr>
        <w:t>-</w:t>
      </w:r>
      <w:r>
        <w:rPr>
          <w:rFonts w:hint="eastAsia" w:ascii="仿宋_GB2312" w:hAnsi="仿宋" w:eastAsia="仿宋_GB2312"/>
          <w:sz w:val="28"/>
          <w:szCs w:val="28"/>
        </w:rPr>
        <w:t xml:space="preserve">3518619     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受理地点：</w:t>
      </w:r>
      <w:r>
        <w:rPr>
          <w:rFonts w:hint="eastAsia" w:ascii="仿宋_GB2312" w:hAnsi="仿宋" w:eastAsia="仿宋_GB2312"/>
          <w:sz w:val="28"/>
          <w:szCs w:val="28"/>
        </w:rPr>
        <w:t>榆阳区文化南路市民大厦（榆林市政务服务中心）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联系电话：</w:t>
      </w:r>
      <w:r>
        <w:rPr>
          <w:rFonts w:hint="eastAsia" w:ascii="仿宋_GB2312" w:hAnsi="仿宋" w:eastAsia="仿宋_GB2312"/>
          <w:sz w:val="28"/>
          <w:szCs w:val="28"/>
        </w:rPr>
        <w:t>0912</w:t>
      </w:r>
      <w:r>
        <w:rPr>
          <w:rFonts w:ascii="仿宋_GB2312" w:hAnsi="仿宋" w:eastAsia="仿宋_GB2312"/>
          <w:sz w:val="28"/>
          <w:szCs w:val="28"/>
        </w:rPr>
        <w:t>-</w:t>
      </w:r>
      <w:r>
        <w:rPr>
          <w:rFonts w:hint="eastAsia" w:ascii="仿宋_GB2312" w:hAnsi="仿宋" w:eastAsia="仿宋_GB2312"/>
          <w:sz w:val="28"/>
          <w:szCs w:val="28"/>
        </w:rPr>
        <w:t xml:space="preserve">3518619    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受理时间：</w:t>
      </w:r>
      <w:r>
        <w:rPr>
          <w:rFonts w:hint="eastAsia" w:ascii="仿宋_GB2312" w:hAnsi="仿宋" w:eastAsia="仿宋_GB2312"/>
          <w:sz w:val="28"/>
          <w:szCs w:val="28"/>
        </w:rPr>
        <w:t>上午9：</w:t>
      </w:r>
      <w:r>
        <w:rPr>
          <w:rFonts w:ascii="仿宋_GB2312" w:hAnsi="仿宋" w:eastAsia="仿宋_GB2312"/>
          <w:sz w:val="28"/>
          <w:szCs w:val="28"/>
        </w:rPr>
        <w:t>00</w:t>
      </w:r>
      <w:r>
        <w:rPr>
          <w:rFonts w:hint="eastAsia" w:ascii="仿宋_GB2312" w:hAnsi="仿宋" w:eastAsia="仿宋_GB2312"/>
          <w:sz w:val="28"/>
          <w:szCs w:val="28"/>
        </w:rPr>
        <w:t>至下午17：</w:t>
      </w:r>
      <w:r>
        <w:rPr>
          <w:rFonts w:ascii="仿宋_GB2312" w:hAnsi="仿宋" w:eastAsia="仿宋_GB2312"/>
          <w:sz w:val="28"/>
          <w:szCs w:val="28"/>
        </w:rPr>
        <w:t>00</w:t>
      </w:r>
      <w:r>
        <w:rPr>
          <w:rFonts w:hint="eastAsia" w:ascii="仿宋_GB2312" w:hAnsi="仿宋" w:eastAsia="仿宋_GB2312"/>
          <w:sz w:val="28"/>
          <w:szCs w:val="28"/>
        </w:rPr>
        <w:t>（法定节假日除外）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一、法律依据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（一）《中华人民共和国固体废物污染环境防治法》第二十二条 第一款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　转移固体废物出省、自治区、直辖市行政区域贮存、处置的，应当向固体废物移出地的省、自治区、直辖市人民政府生态环境主管部门提出申请。移出地的省、自治区、直辖市人民政府生态环境主管部门应当及时商经接受地的省、自治区、直辖市人民政府生态环境主管部门同意后，在规定期限内批准转移该固体废物出省、自治区、直辖市行政区域。未经批准的，不得转移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第八十二条第二款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跨省、自治区、直辖市转移危险废物的，应当向危险废物移出地省、自治区、直辖市人民政府生态环境主管部门申请。移出地省、自治区、直辖市人民政府生态环境主管部门应当及时商经接受地省、自治区、直辖市人民政府生态环境主管部门同意后，在规定期限内批准转移该危险废物，并将批准信息通报相关省、自治区、直辖市人民政府生态环境主管部门和交通运输主管部门。未经批准的，不得转移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_GB2312" w:hAnsi="仿宋" w:eastAsia="仿宋_GB2312"/>
          <w:sz w:val="28"/>
          <w:szCs w:val="28"/>
        </w:rPr>
        <w:t>二）《陕西省固体废物污染环境防治条例》第三十八条 危险废物转移实行电子联单制度。运输危险废物的专用车辆应当安装卫星定位装置，并保证安全正常行驶。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二、申请条件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（一）危险废物接受单位持有危险废物经营许可证，并同意接受；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（二）危险废物的包装、运输符合国家有关编制、技术规范和要求；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（三）有防止危险废物转移过程中污染环境的措施和事故应急救援方案。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三、申请材料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以下申请材料须一式二份，材料中所附复印件必须加盖申请单位公章，并注明与原件相符的字样，同时需要提供所有材料电子版。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（一）一般固体废物跨省转移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1.产废单位正式申请红头文件（必须是原件，格式见附件）；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2.产废单位与接受单位签订的处理处置协议或合同，与运输单位签订的运输协议或合同；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3.产废单位、接受单位营业执照等相关证照；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4.固体废物跨省转移运输方案。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（二）危险废物跨省转移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1.产废单位正式申请红头文件（必须是原件，格式见附件）；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2.陕西省危险废物转移计划申请登记表（含转移计划详情），加盖县（市、区）生态环境部门公章；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3.危险废物产生、运输、接受单位营业执照复印件；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4.运输单位《道路运输经营许可证》或《道路危险货物运输许可证》复印件；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5.危险废物接受单位《危险废物经营许可证》复印件；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6.产废单位和接受单位签订之间的处置（利用）合同或协议； 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7.产废单位和运输单位签订的危险废物运输合同或协议；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8.危险废物转移运输方案（含详细线路图）和转移过程突发环境污染事故应急预案；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9.产废单位环境影响评价审批文件（电子版）；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10.危险废物成分含量全分析报告；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11.危险废物处置利用情况报告（近3年）。</w:t>
      </w:r>
    </w:p>
    <w:p>
      <w:pPr>
        <w:autoSpaceDE w:val="0"/>
        <w:autoSpaceDN w:val="0"/>
        <w:adjustRightInd w:val="0"/>
        <w:spacing w:line="5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四、审批流程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（一）对申请材料进行预审。申请材料不完整或不符合受理范围的，退回申请材料不予受理；申请材料完整并符合受理范围的，由固废管理中心出具受理通知书并在网上公告。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（二）榆林市生态环境局发函向接受地省（自治区、直辖市）级生态环境主管部门或市级生态环境部门征求意见，并在网上公告。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（三）接受地省（自治区、直辖市）级环境保护行政主管部门复函同意接受，批准跨省转移申请；复函不同意接受，不予批准跨省转移并告知申请人理由；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（四）批准转移事项抄送产废单位所在地县级生态环境部门，并在网上发布信息。</w:t>
      </w:r>
    </w:p>
    <w:p>
      <w:pPr>
        <w:autoSpaceDE w:val="0"/>
        <w:autoSpaceDN w:val="0"/>
        <w:adjustRightInd w:val="0"/>
        <w:spacing w:line="500" w:lineRule="exact"/>
        <w:ind w:firstLine="548" w:firstLineChars="196"/>
        <w:jc w:val="left"/>
        <w:rPr>
          <w:rFonts w:ascii="仿宋_GB2312" w:hAnsi="仿宋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48" w:firstLineChars="196"/>
        <w:jc w:val="left"/>
        <w:rPr>
          <w:rFonts w:ascii="仿宋_GB2312" w:hAnsi="仿宋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48" w:firstLineChars="196"/>
        <w:jc w:val="left"/>
        <w:rPr>
          <w:rFonts w:ascii="仿宋_GB2312" w:hAnsi="仿宋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48" w:firstLineChars="196"/>
        <w:jc w:val="left"/>
        <w:rPr>
          <w:rFonts w:ascii="仿宋_GB2312" w:hAnsi="仿宋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48" w:firstLineChars="196"/>
        <w:jc w:val="left"/>
        <w:rPr>
          <w:rFonts w:ascii="仿宋_GB2312" w:hAnsi="仿宋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" w:eastAsia="仿宋_GB2312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" w:eastAsia="仿宋_GB2312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" w:eastAsia="仿宋_GB2312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" w:eastAsia="仿宋_GB2312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黑体" w:hAnsi="仿宋" w:eastAsia="黑体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仿宋" w:eastAsia="黑体"/>
          <w:bCs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355600</wp:posOffset>
                </wp:positionV>
                <wp:extent cx="6048375" cy="7096125"/>
                <wp:effectExtent l="0" t="0" r="0" b="0"/>
                <wp:wrapNone/>
                <wp:docPr id="27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7096125"/>
                          <a:chOff x="1165" y="3418"/>
                          <a:chExt cx="9525" cy="11175"/>
                        </a:xfrm>
                      </wpg:grpSpPr>
                      <wps:wsp>
                        <wps:cNvPr id="2" name="矩形 1"/>
                        <wps:cNvSpPr>
                          <a:spLocks noChangeAspect="1" noTextEdit="1"/>
                        </wps:cNvSpPr>
                        <wps:spPr>
                          <a:xfrm>
                            <a:off x="1165" y="3418"/>
                            <a:ext cx="9525" cy="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" name="流程图: 决策 2"/>
                        <wps:cNvSpPr/>
                        <wps:spPr>
                          <a:xfrm>
                            <a:off x="4539" y="5560"/>
                            <a:ext cx="2484" cy="1011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受 理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直接连接符 3"/>
                        <wps:cNvCnPr/>
                        <wps:spPr>
                          <a:xfrm flipH="1" flipV="1">
                            <a:off x="4047" y="6070"/>
                            <a:ext cx="476" cy="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流程图: 可选过程 4"/>
                        <wps:cNvSpPr/>
                        <wps:spPr>
                          <a:xfrm>
                            <a:off x="1525" y="5560"/>
                            <a:ext cx="2522" cy="1011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firstLine="360" w:firstLineChars="200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不属于许可范畴或不属于本机关职权范围的，不予受理（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个工作日内）。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直接连接符 5"/>
                        <wps:cNvCnPr/>
                        <wps:spPr>
                          <a:xfrm>
                            <a:off x="5789" y="4842"/>
                            <a:ext cx="1" cy="71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接连接符 6"/>
                        <wps:cNvCnPr/>
                        <wps:spPr>
                          <a:xfrm>
                            <a:off x="7004" y="6070"/>
                            <a:ext cx="451" cy="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流程图: 可选过程 7"/>
                        <wps:cNvSpPr/>
                        <wps:spPr>
                          <a:xfrm>
                            <a:off x="7455" y="5560"/>
                            <a:ext cx="2620" cy="1011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firstLine="360" w:firstLineChars="200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材料不齐全或者不符合有关要求的，一次告知项目申报单位补充（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个工作日）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直接连接符 8"/>
                        <wps:cNvCnPr/>
                        <wps:spPr>
                          <a:xfrm flipV="1">
                            <a:off x="8705" y="4585"/>
                            <a:ext cx="0" cy="97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接连接符 9"/>
                        <wps:cNvCnPr/>
                        <wps:spPr>
                          <a:xfrm flipH="1">
                            <a:off x="7455" y="4583"/>
                            <a:ext cx="1250" cy="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连接符 10"/>
                        <wps:cNvCnPr/>
                        <wps:spPr>
                          <a:xfrm>
                            <a:off x="5925" y="7084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连接符 11"/>
                        <wps:cNvCnPr/>
                        <wps:spPr>
                          <a:xfrm>
                            <a:off x="5925" y="7084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连接符 12"/>
                        <wps:cNvCnPr/>
                        <wps:spPr>
                          <a:xfrm>
                            <a:off x="5925" y="7084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连接符 13"/>
                        <wps:cNvCnPr/>
                        <wps:spPr>
                          <a:xfrm>
                            <a:off x="5789" y="6571"/>
                            <a:ext cx="1" cy="51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流程图: 可选过程 14"/>
                        <wps:cNvSpPr/>
                        <wps:spPr>
                          <a:xfrm>
                            <a:off x="3556" y="7084"/>
                            <a:ext cx="4527" cy="1072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firstLine="360" w:firstLineChars="200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申报材料齐全且符合有关要求，或者申报单位按照行政机关的要求提交全部补充申报材料的，予以受理，发放书面受理决定。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流程图: 可选过程 15"/>
                        <wps:cNvSpPr/>
                        <wps:spPr>
                          <a:xfrm>
                            <a:off x="3556" y="8752"/>
                            <a:ext cx="4527" cy="1613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hAnsi="宋体" w:eastAsia="黑体"/>
                                  <w:sz w:val="24"/>
                                </w:rPr>
                                <w:t>审 查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 对申报材料进行审查；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2. 征询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接收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地省级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生态环境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主管部门意见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（公函）。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 w:val="18"/>
                                  <w:szCs w:val="18"/>
                                </w:rPr>
                                <w:t>（征询意见时间不计入审批时限内）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7" name="直接连接符 16"/>
                        <wps:cNvCnPr/>
                        <wps:spPr>
                          <a:xfrm>
                            <a:off x="5745" y="10359"/>
                            <a:ext cx="1" cy="508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直接连接符 17"/>
                        <wps:cNvCnPr/>
                        <wps:spPr>
                          <a:xfrm>
                            <a:off x="5938" y="12265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流程图: 决策 18"/>
                        <wps:cNvSpPr/>
                        <wps:spPr>
                          <a:xfrm>
                            <a:off x="4464" y="10849"/>
                            <a:ext cx="2532" cy="956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hAnsi="宋体" w:eastAsia="黑体"/>
                                  <w:sz w:val="24"/>
                                </w:rPr>
                                <w:t>决 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直接连接符 19"/>
                        <wps:cNvCnPr/>
                        <wps:spPr>
                          <a:xfrm>
                            <a:off x="5938" y="14093"/>
                            <a:ext cx="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直接连接符 20"/>
                        <wps:cNvCnPr/>
                        <wps:spPr>
                          <a:xfrm>
                            <a:off x="5728" y="11805"/>
                            <a:ext cx="0" cy="46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流程图: 可选过程 21"/>
                        <wps:cNvSpPr/>
                        <wps:spPr>
                          <a:xfrm>
                            <a:off x="3523" y="12266"/>
                            <a:ext cx="4560" cy="1106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firstLine="352" w:firstLineChars="196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根据审查及征询意见反馈情况，对是否同意固体（危险）废物跨省转移作出决定，印发批复文件，送达申请单位。（10个工作日内）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直接连接符 22"/>
                        <wps:cNvCnPr/>
                        <wps:spPr>
                          <a:xfrm>
                            <a:off x="5774" y="8156"/>
                            <a:ext cx="0" cy="596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文本框 23"/>
                        <wps:cNvSpPr txBox="1"/>
                        <wps:spPr>
                          <a:xfrm>
                            <a:off x="5790" y="6571"/>
                            <a:ext cx="281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文本框 24"/>
                        <wps:cNvSpPr txBox="1"/>
                        <wps:spPr>
                          <a:xfrm>
                            <a:off x="4091" y="5719"/>
                            <a:ext cx="281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流程图: 可选过程 25"/>
                        <wps:cNvSpPr/>
                        <wps:spPr>
                          <a:xfrm>
                            <a:off x="4121" y="4089"/>
                            <a:ext cx="3334" cy="753"/>
                          </a:xfrm>
                          <a:prstGeom prst="flowChartAlternateProcess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4"/>
                                </w:rPr>
                                <w:t>产废单位申请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-31.05pt;margin-top:28pt;height:558.75pt;width:476.25pt;z-index:251660288;mso-width-relative:page;mso-height-relative:page;" coordorigin="1165,3418" coordsize="9525,11175" o:gfxdata="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">
                <o:lock v:ext="edit" aspectratio="f"/>
                <v:rect id="矩形 1" o:spid="_x0000_s1026" o:spt="1" style="position:absolute;left:1165;top:3418;height:11175;width:9525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text="t" aspectratio="t"/>
                </v:rect>
                <v:shape id="流程图: 决策 2" o:spid="_x0000_s1026" o:spt="110" type="#_x0000_t110" style="position:absolute;left:4539;top:5560;height:1011;width:2484;" filled="f" stroked="t" coordsize="21600,21600" o:gfxdata="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6sQ5rUAAADa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受 理</w:t>
                        </w:r>
                      </w:p>
                    </w:txbxContent>
                  </v:textbox>
                </v:shape>
                <v:line id="直接连接符 3" o:spid="_x0000_s1026" o:spt="20" style="position:absolute;left:4047;top:6070;flip:x y;height:2;width:476;" filled="f" stroked="t" coordsize="21600,21600" o:gfxdata="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gSA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流程图: 可选过程 4" o:spid="_x0000_s1026" o:spt="176" type="#_x0000_t176" style="position:absolute;left:1525;top:5560;height:1011;width:2522;" filled="f" stroked="t" coordsize="21600,21600" o:gfxdata="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tzTEa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firstLine="360" w:firstLineChars="200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不属于许可范畴或不属于本机关职权范围的，不予受理（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个工作日内）。</w:t>
                        </w:r>
                      </w:p>
                    </w:txbxContent>
                  </v:textbox>
                </v:shape>
                <v:line id="直接连接符 5" o:spid="_x0000_s1026" o:spt="20" style="position:absolute;left:5789;top:4842;height:718;width:1;" filled="f" stroked="t" coordsize="21600,21600" o:gfxdata="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Thf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接连接符 6" o:spid="_x0000_s1026" o:spt="20" style="position:absolute;left:7004;top:6070;height:2;width:451;" filled="f" stroked="t" coordsize="21600,21600" o:gfxdata="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IG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流程图: 可选过程 7" o:spid="_x0000_s1026" o:spt="176" type="#_x0000_t176" style="position:absolute;left:7455;top:5560;height:1011;width:2620;" filled="f" stroked="t" coordsize="21600,21600" o:gfxdata="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DzJ6EtAAAANoAAAAPAAAA&#10;AAAAAAEAIAAAACIAAABkcnMvZG93bnJldi54bWxQSwECFAAUAAAACACHTuJAMy8FnjsAAAA5AAAA&#10;EAAAAAAAAAABACAAAAADAQAAZHJzL3NoYXBleG1sLnhtbFBLBQYAAAAABgAGAFsBAACt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firstLine="360" w:firstLineChars="200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材料不齐全或者不符合有关要求的，一次告知项目申报单位补充（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个工作日）</w:t>
                        </w:r>
                      </w:p>
                    </w:txbxContent>
                  </v:textbox>
                </v:shape>
                <v:line id="直接连接符 8" o:spid="_x0000_s1026" o:spt="20" style="position:absolute;left:8705;top:4585;flip:y;height:975;width:0;" filled="f" stroked="t" coordsize="21600,21600" o:gfxdata="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PwoI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直接连接符 9" o:spid="_x0000_s1026" o:spt="20" style="position:absolute;left:7455;top:4583;flip:x;height:2;width:1250;" filled="f" stroked="t" coordsize="21600,21600" o:gfxdata="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Ppk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接连接符 10" o:spid="_x0000_s1026" o:spt="20" style="position:absolute;left:5925;top:7084;height:0;width:0;" filled="f" stroked="t" coordsize="21600,21600" o:gfxdata="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Pg1G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line id="直接连接符 11" o:spid="_x0000_s1026" o:spt="20" style="position:absolute;left:5925;top:7084;height:0;width:0;" filled="f" stroked="t" coordsize="21600,21600" o:gfxdata="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Mko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line id="直接连接符 12" o:spid="_x0000_s1026" o:spt="20" style="position:absolute;left:5925;top:7084;height:0;width:0;" filled="f" stroked="t" coordsize="21600,21600" o:gfxdata="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u+A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line id="直接连接符 13" o:spid="_x0000_s1026" o:spt="20" style="position:absolute;left:5789;top:6571;height:513;width:1;" filled="f" stroked="t" coordsize="21600,21600" o:gfxdata="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mCc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流程图: 可选过程 14" o:spid="_x0000_s1026" o:spt="176" type="#_x0000_t176" style="position:absolute;left:3556;top:7084;height:1072;width:4527;" filled="f" stroked="t" coordsize="21600,21600" o:gfxdata="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2pOO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firstLine="360" w:firstLineChars="200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申报材料齐全且符合有关要求，或者申报单位按照行政机关的要求提交全部补充申报材料的，予以受理，发放书面受理决定。</w:t>
                        </w:r>
                      </w:p>
                    </w:txbxContent>
                  </v:textbox>
                </v:shape>
                <v:shape id="流程图: 可选过程 15" o:spid="_x0000_s1026" o:spt="176" type="#_x0000_t176" style="position:absolute;left:3556;top:8752;height:1613;width:4527;" filled="f" stroked="t" coordsize="21600,21600" o:gfxdata="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e6a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4"/>
                          </w:rPr>
                          <w:t>审 查</w:t>
                        </w:r>
                      </w:p>
                      <w:p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对申报材料进行审查；</w:t>
                        </w:r>
                      </w:p>
                      <w:p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2. 征询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接收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地省级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生态环境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主管部门意见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（公函）。</w:t>
                        </w:r>
                      </w:p>
                      <w:p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/>
                            <w:sz w:val="18"/>
                            <w:szCs w:val="18"/>
                          </w:rPr>
                          <w:t>（征询意见时间不计入审批时限内）</w:t>
                        </w:r>
                      </w:p>
                    </w:txbxContent>
                  </v:textbox>
                </v:shape>
                <v:line id="直接连接符 16" o:spid="_x0000_s1026" o:spt="20" style="position:absolute;left:5745;top:10359;height:508;width:1;" filled="f" stroked="t" coordsize="21600,21600" o:gfxdata="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Je0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接连接符 17" o:spid="_x0000_s1026" o:spt="20" style="position:absolute;left:5938;top:12265;height:0;width:0;" filled="f" stroked="t" coordsize="21600,21600" o:gfxdata="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2n3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shape id="流程图: 决策 18" o:spid="_x0000_s1026" o:spt="110" type="#_x0000_t110" style="position:absolute;left:4464;top:10849;height:956;width:2532;" filled="f" stroked="t" coordsize="21600,21600" o:gfxdata="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BEfQMtAAAANsAAAAPAAAA&#10;AAAAAAEAIAAAACIAAABkcnMvZG93bnJldi54bWxQSwECFAAUAAAACACHTuJAMy8FnjsAAAA5AAAA&#10;EAAAAAAAAAABACAAAAADAQAAZHJzL3NoYXBleG1sLnhtbFBLBQYAAAAABgAGAFsBAACt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4"/>
                          </w:rPr>
                          <w:t>决 定</w:t>
                        </w:r>
                      </w:p>
                    </w:txbxContent>
                  </v:textbox>
                </v:shape>
                <v:line id="直接连接符 19" o:spid="_x0000_s1026" o:spt="20" style="position:absolute;left:5938;top:14093;height:0;width:0;" filled="f" stroked="t" coordsize="21600,21600" o:gfxdata="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LAu0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739CC3" joinstyle="round" endarrow="block"/>
                  <v:imagedata o:title=""/>
                  <o:lock v:ext="edit" aspectratio="f"/>
                </v:line>
                <v:line id="直接连接符 20" o:spid="_x0000_s1026" o:spt="20" style="position:absolute;left:5728;top:11805;height:460;width:0;" filled="f" stroked="t" coordsize="21600,21600" o:gfxdata="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PWD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流程图: 可选过程 21" o:spid="_x0000_s1026" o:spt="176" type="#_x0000_t176" style="position:absolute;left:3523;top:12266;height:1106;width:4560;" filled="f" stroked="t" coordsize="21600,21600" o:gfxdata="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xqI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firstLine="352" w:firstLineChars="196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根据审查及征询意见反馈情况，对是否同意固体（危险）废物跨省转移作出决定，印发批复文件，送达申请单位。（10个工作日内）</w:t>
                        </w:r>
                      </w:p>
                    </w:txbxContent>
                  </v:textbox>
                </v:shape>
                <v:line id="直接连接符 22" o:spid="_x0000_s1026" o:spt="20" style="position:absolute;left:5774;top:8156;height:596;width:0;" filled="f" stroked="t" coordsize="21600,21600" o:gfxdata="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jWw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文本框 23" o:spid="_x0000_s1026" o:spt="202" type="#_x0000_t202" style="position:absolute;left:5790;top:6571;height:357;width:281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4091;top:5719;height:357;width:281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shape>
                <v:shape id="流程图: 可选过程 25" o:spid="_x0000_s1026" o:spt="176" type="#_x0000_t176" style="position:absolute;left:4121;top:4089;height:753;width:3334;" filled="f" stroked="t" coordsize="21600,21600" o:gfxdata="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xdsI7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产废单位申请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仿宋" w:eastAsia="黑体"/>
          <w:bCs/>
          <w:sz w:val="32"/>
          <w:szCs w:val="32"/>
        </w:rPr>
        <w:t>审批流程图：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1085850</wp:posOffset>
                </wp:positionV>
                <wp:extent cx="6048375" cy="7096125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048375" cy="709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7pt;margin-top:85.5pt;height:558.75pt;width:476.25pt;z-index:251659264;mso-width-relative:page;mso-height-relative:page;" filled="f" stroked="f" coordsize="21600,21600" o:gfxdata="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opWVtsAAAANAQAADwAAAAAAAAABACAAAAAiAAAAZHJzL2Rvd25yZXYueG1sUEsBAhQAFAAAAAgA&#10;h07iQITZXSmwAQAAPQMAAA4AAAAAAAAAAQAgAAAAKgEAAGRycy9lMm9Eb2MueG1sUEsFBgAAAAAG&#10;AAYAWQEAAEwFAAAAAA==&#10;">
                <v:fill on="f" focussize="0,0"/>
                <v:stroke on="f"/>
                <v:imagedata o:title=""/>
                <o:lock v:ext="edit" text="t" aspectratio="t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</w:p>
    <w:p>
      <w:pPr>
        <w:widowControl/>
        <w:jc w:val="left"/>
        <w:rPr>
          <w:rFonts w:ascii="黑体" w:hAnsi="华文中宋" w:eastAsia="黑体"/>
          <w:sz w:val="32"/>
          <w:szCs w:val="32"/>
        </w:rPr>
      </w:pPr>
      <w:r>
        <w:rPr>
          <w:rFonts w:ascii="黑体" w:hAnsi="华文中宋" w:eastAsia="黑体"/>
          <w:sz w:val="32"/>
          <w:szCs w:val="32"/>
        </w:rPr>
        <w:br w:type="page"/>
      </w:r>
    </w:p>
    <w:p>
      <w:pPr>
        <w:rPr>
          <w:rFonts w:hint="eastAsia" w:ascii="黑体" w:hAnsi="华文中宋" w:eastAsia="黑体"/>
          <w:sz w:val="32"/>
          <w:szCs w:val="32"/>
        </w:rPr>
      </w:pPr>
    </w:p>
    <w:p>
      <w:pPr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陕西省固体（危险）废物跨省转移申请示范文本：</w:t>
      </w:r>
    </w:p>
    <w:p>
      <w:pPr>
        <w:rPr>
          <w:rFonts w:ascii="黑体" w:hAnsi="华文中宋" w:eastAsia="黑体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XXX</w:t>
      </w:r>
      <w:r>
        <w:rPr>
          <w:rFonts w:hint="eastAsia" w:ascii="华文中宋" w:hAnsi="华文中宋" w:eastAsia="华文中宋"/>
          <w:b/>
          <w:sz w:val="36"/>
          <w:szCs w:val="36"/>
        </w:rPr>
        <w:t>单位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关于办理固体（危险）废物跨省转移的申请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榆林</w:t>
      </w:r>
      <w:r>
        <w:rPr>
          <w:rFonts w:hint="eastAsia" w:ascii="仿宋_GB2312" w:hAnsi="华文中宋" w:eastAsia="仿宋_GB2312"/>
          <w:sz w:val="32"/>
          <w:szCs w:val="32"/>
        </w:rPr>
        <w:t>市生态环境局：</w:t>
      </w:r>
    </w:p>
    <w:p>
      <w:pPr>
        <w:ind w:firstLine="645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我单位在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华文中宋" w:eastAsia="仿宋_GB2312"/>
          <w:sz w:val="32"/>
          <w:szCs w:val="32"/>
        </w:rPr>
        <w:t>过程中产生固体（危险）废物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>（种类及数量）</w:t>
      </w:r>
      <w:r>
        <w:rPr>
          <w:rFonts w:hint="eastAsia" w:ascii="仿宋_GB2312" w:hAnsi="华文中宋" w:eastAsia="仿宋_GB2312"/>
          <w:sz w:val="32"/>
          <w:szCs w:val="32"/>
        </w:rPr>
        <w:t>，拟于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日前分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批次转移至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>（接受地及接受单位名称）</w:t>
      </w:r>
      <w:r>
        <w:rPr>
          <w:rFonts w:hint="eastAsia" w:ascii="仿宋_GB2312" w:hAnsi="华文中宋" w:eastAsia="仿宋_GB2312"/>
          <w:sz w:val="32"/>
          <w:szCs w:val="32"/>
        </w:rPr>
        <w:t>进行处置（利用）。按照</w:t>
      </w:r>
      <w:r>
        <w:rPr>
          <w:rFonts w:hint="eastAsia" w:ascii="仿宋_GB2312" w:hAnsi="仿宋" w:eastAsia="仿宋_GB2312"/>
          <w:sz w:val="32"/>
          <w:szCs w:val="32"/>
        </w:rPr>
        <w:t>《中华人民共和国固体废物污染环境防治法》</w:t>
      </w:r>
      <w:r>
        <w:rPr>
          <w:rFonts w:hint="eastAsia" w:ascii="仿宋_GB2312" w:hAnsi="华文中宋" w:eastAsia="仿宋_GB2312"/>
          <w:sz w:val="32"/>
          <w:szCs w:val="32"/>
        </w:rPr>
        <w:t>有关规定，需办理固体（危险）废物跨省转移审批手续。现将我单位相关申请资料随文报上，请予以审查。</w:t>
      </w:r>
    </w:p>
    <w:p>
      <w:pPr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ind w:firstLine="645"/>
        <w:rPr>
          <w:rFonts w:ascii="仿宋_GB2312" w:hAnsi="华文中宋" w:eastAsia="仿宋_GB2312"/>
          <w:b/>
          <w:sz w:val="32"/>
          <w:szCs w:val="32"/>
        </w:rPr>
      </w:pPr>
    </w:p>
    <w:p>
      <w:pPr>
        <w:ind w:firstLine="645"/>
        <w:rPr>
          <w:rFonts w:ascii="仿宋_GB2312" w:hAnsi="华文中宋" w:eastAsia="仿宋_GB2312"/>
          <w:b/>
          <w:sz w:val="32"/>
          <w:szCs w:val="32"/>
        </w:rPr>
      </w:pPr>
    </w:p>
    <w:p>
      <w:pPr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wordWrap w:val="0"/>
        <w:ind w:right="800" w:firstLine="645"/>
        <w:jc w:val="righ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申请单位：（公章）</w:t>
      </w:r>
    </w:p>
    <w:p>
      <w:pPr>
        <w:wordWrap w:val="0"/>
        <w:ind w:right="640" w:firstLine="5280" w:firstLineChars="16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年   月   日</w:t>
      </w:r>
    </w:p>
    <w:p>
      <w:pPr>
        <w:wordWrap w:val="0"/>
        <w:ind w:right="640" w:firstLine="5280" w:firstLineChars="1650"/>
        <w:rPr>
          <w:rFonts w:hint="eastAsia" w:ascii="仿宋_GB2312" w:hAnsi="华文中宋" w:eastAsia="仿宋_GB2312"/>
          <w:sz w:val="32"/>
          <w:szCs w:val="32"/>
        </w:rPr>
      </w:pPr>
    </w:p>
    <w:p>
      <w:pPr>
        <w:wordWrap w:val="0"/>
        <w:ind w:right="640" w:firstLine="5280" w:firstLineChars="1650"/>
        <w:rPr>
          <w:rFonts w:hint="eastAsia" w:ascii="仿宋_GB2312" w:hAnsi="华文中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E814"/>
    <w:rsid w:val="38A90560"/>
    <w:rsid w:val="75827842"/>
    <w:rsid w:val="76FFE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2022-05-10T08:57:00Z</dcterms:created>
  <dc:creator>xinchuang2021</dc:creator>
  <cp:lastModifiedBy>゜碎念</cp:lastModifiedBy>
  <dcterms:modified xsi:type="dcterms:W3CDTF">2022-05-10T02:58:49Z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